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1A" w:rsidRDefault="00EF7C1A" w:rsidP="00EF7C1A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000000"/>
          <w:sz w:val="28"/>
          <w:szCs w:val="28"/>
        </w:rPr>
      </w:pPr>
      <w:bookmarkStart w:id="0" w:name="_GoBack"/>
      <w:proofErr w:type="spellStart"/>
      <w:r w:rsidRPr="00EF7C1A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>Xin</w:t>
      </w:r>
      <w:proofErr w:type="spellEnd"/>
      <w:r w:rsidRPr="00EF7C1A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>Mở</w:t>
      </w:r>
      <w:proofErr w:type="spellEnd"/>
      <w:r w:rsidRPr="00EF7C1A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>Mắt</w:t>
      </w:r>
      <w:proofErr w:type="spellEnd"/>
      <w:r w:rsidRPr="00EF7C1A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 xml:space="preserve"> Con</w:t>
      </w:r>
    </w:p>
    <w:p w:rsidR="00EF7C1A" w:rsidRPr="00EF7C1A" w:rsidRDefault="00EF7C1A" w:rsidP="00EF7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F7C1A" w:rsidRPr="00EF7C1A" w:rsidRDefault="00EF7C1A" w:rsidP="00EF7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        </w:t>
      </w:r>
      <w:proofErr w:type="spellStart"/>
      <w:proofErr w:type="gram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Cuộc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đời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là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một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hành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trình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>.</w:t>
      </w:r>
      <w:proofErr w:type="gram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Hành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trình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ấy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đôi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khi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lạc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lối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mà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ta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không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biết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>.</w:t>
      </w:r>
      <w:proofErr w:type="gram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Ta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vẫn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vẫn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bước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trong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sai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lầm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của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ma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quỷ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dẫn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lối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. </w:t>
      </w:r>
      <w:proofErr w:type="gram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Cho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đến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khi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tỉnh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ngộ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ta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mới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thấy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mình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lạc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đường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quá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xa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>.</w:t>
      </w:r>
      <w:proofErr w:type="gram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Muốn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quay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về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lại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ngại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ngùng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>.</w:t>
      </w:r>
      <w:proofErr w:type="gram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Và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dường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như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ma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quỷ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luôn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níu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kéo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chúng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ta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chần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chừ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ở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lại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trong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tội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lỗi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>.</w:t>
      </w:r>
      <w:proofErr w:type="gram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Như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người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con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hoang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đàng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trong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Phúc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âm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chỉ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khi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nào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anh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thiếu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thốn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,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đói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rách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anh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mới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chịu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quay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về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để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tìm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miếng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cơm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. </w:t>
      </w:r>
      <w:proofErr w:type="spellStart"/>
      <w:proofErr w:type="gram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Tuy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nhiên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,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cuộc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trở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về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cách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nào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cũng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được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Chúa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yêu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thương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,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được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Ngài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đón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nhận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>.</w:t>
      </w:r>
      <w:proofErr w:type="gramEnd"/>
    </w:p>
    <w:p w:rsidR="0083437C" w:rsidRDefault="0083437C" w:rsidP="00EF7C1A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000000"/>
          <w:sz w:val="28"/>
          <w:szCs w:val="28"/>
        </w:rPr>
      </w:pPr>
    </w:p>
    <w:p w:rsidR="00EF7C1A" w:rsidRPr="00EF7C1A" w:rsidRDefault="00EF7C1A" w:rsidP="00EF7C1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proofErr w:type="gram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Mùa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chay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mời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gọi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chúng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ta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hãy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trở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về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với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Chúa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trong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chay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tịnh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và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cầu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nguyện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>.</w:t>
      </w:r>
      <w:proofErr w:type="gram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Hãy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trông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cậy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vào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ơn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Chúa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để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ngài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mở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mắt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chúng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ta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thấy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cái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sai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để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sửa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,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cái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tốt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để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theo</w:t>
      </w:r>
      <w:proofErr w:type="gram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>.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Hãy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trông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cậy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vào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ơn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Chúa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để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can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đảm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quay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đầu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trở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lại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. </w:t>
      </w:r>
      <w:proofErr w:type="spellStart"/>
      <w:proofErr w:type="gram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Đừng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ở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lì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trọng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tội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>.</w:t>
      </w:r>
      <w:proofErr w:type="gram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Đừng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ngại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ngùng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sửa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sai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>.</w:t>
      </w:r>
      <w:proofErr w:type="gram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Ơn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Chúa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sẽ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đong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đầy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cho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những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ai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thành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tâm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khấn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xin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Ngài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>.</w:t>
      </w:r>
      <w:proofErr w:type="gramEnd"/>
    </w:p>
    <w:p w:rsidR="0083437C" w:rsidRDefault="0083437C" w:rsidP="00EF7C1A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000000"/>
          <w:sz w:val="28"/>
          <w:szCs w:val="28"/>
        </w:rPr>
      </w:pPr>
    </w:p>
    <w:p w:rsidR="00EF7C1A" w:rsidRPr="00EF7C1A" w:rsidRDefault="00EF7C1A" w:rsidP="00EF7C1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Có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một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phụ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nữ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đã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được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ơn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trở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về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sau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khi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cầu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nguyện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,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và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chị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đã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tự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bộc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bạch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lại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như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sau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>:</w:t>
      </w:r>
    </w:p>
    <w:p w:rsidR="00EF7C1A" w:rsidRPr="00EF7C1A" w:rsidRDefault="00EF7C1A" w:rsidP="00EF7C1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gram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«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một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phụ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nữ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43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tuổi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đã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lập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gia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đình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3 con: 18, 16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12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tuổi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Chồng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thường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cãi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cọ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to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tiếng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nhau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vì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chúng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bất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đồng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ý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kiến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vấn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đề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giáo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dục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cái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Chồng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trương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nghiêm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khắc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thì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trái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lại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EF7C1A" w:rsidRPr="00EF7C1A" w:rsidRDefault="00EF7C1A" w:rsidP="00EF7C1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Nhân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dịp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cuộc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tĩnh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tâm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chung</w:t>
      </w:r>
      <w:proofErr w:type="spellEnd"/>
      <w:proofErr w:type="gram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dành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gia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đình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ghi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tên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tham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dự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nhưng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chỉ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đi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một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mình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xin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gia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đình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nhóm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nguyện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phải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chồng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ăn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năn</w:t>
      </w:r>
      <w:proofErr w:type="spellEnd"/>
      <w:proofErr w:type="gram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trở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lại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mà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chính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thay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đổi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thái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độ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xử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chồng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Lời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nguyện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cộng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đoàn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thật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dụng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hữu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hiệu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Mấy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sau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đó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mắt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bỗng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mở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rộng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thấy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rõ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lỗi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lầm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mình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EF7C1A" w:rsidRPr="00EF7C1A" w:rsidRDefault="00EF7C1A" w:rsidP="00EF7C1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ăn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năn</w:t>
      </w:r>
      <w:proofErr w:type="spellEnd"/>
      <w:proofErr w:type="gram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tội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đi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xưng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tội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khóc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rất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nhiều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sau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đó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Nhưng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cũng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từ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đó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bình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an</w:t>
      </w:r>
      <w:proofErr w:type="gram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sâu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xa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nguyện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tâm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hồn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hoàn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toàn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yên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tĩnh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Chúa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Giêsu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cũng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soi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sáng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thấy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một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lỗi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lầm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khác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nữa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hành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nghề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y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tá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việc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thường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tham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dự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vào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phá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thai</w:t>
      </w:r>
      <w:proofErr w:type="gram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.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trấn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tĩnh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lương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tâm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thường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nhủ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: ‘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Mình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phải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tôn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trọng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khác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Hơn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nữa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trào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lưu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hội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nay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như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vậy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mình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đâu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thể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hành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khác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còn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nên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phải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sẵn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sàng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thông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lastRenderedPageBreak/>
        <w:t>cảm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giới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chứ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!’ </w:t>
      </w:r>
      <w:proofErr w:type="spellStart"/>
      <w:proofErr w:type="gram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Quả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thật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đúng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Satan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đã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gieo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rắc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những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tư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tưởng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lầm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lạc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nó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vào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những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lý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luận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Vậy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mà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đâu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hay! </w:t>
      </w:r>
      <w:proofErr w:type="spellStart"/>
      <w:proofErr w:type="gram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ngỡ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mình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làm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một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việc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thiện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Giờ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đây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mắt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mở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ra.</w:t>
      </w:r>
      <w:proofErr w:type="spellEnd"/>
      <w:proofErr w:type="gram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nhận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ra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lầm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lạc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mình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trở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lại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toà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giải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tội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Tất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cả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trở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nên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sáng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sủa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.</w:t>
      </w:r>
    </w:p>
    <w:p w:rsidR="00EF7C1A" w:rsidRPr="00EF7C1A" w:rsidRDefault="00EF7C1A" w:rsidP="00EF7C1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proofErr w:type="gram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Lương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tâm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chan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hoà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bình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an.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Tâm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hồn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tràn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đầy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sức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mạnh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trở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lại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gia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đình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trở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việc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nhiều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can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đảm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xin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Chúa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Giêsu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ở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chu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toàn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bổn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phận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một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tín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hữu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Kitô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chân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chính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”.</w:t>
      </w:r>
      <w:proofErr w:type="gram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proofErr w:type="gram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trích</w:t>
      </w:r>
      <w:proofErr w:type="spellEnd"/>
      <w:proofErr w:type="gram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lờ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chăn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GP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Xuân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Lộc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3)</w:t>
      </w:r>
    </w:p>
    <w:p w:rsidR="0083437C" w:rsidRDefault="0083437C" w:rsidP="00EF7C1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Arial"/>
          <w:color w:val="000000"/>
          <w:sz w:val="28"/>
          <w:szCs w:val="28"/>
        </w:rPr>
      </w:pPr>
    </w:p>
    <w:p w:rsidR="00EF7C1A" w:rsidRPr="00EF7C1A" w:rsidRDefault="00EF7C1A" w:rsidP="00EF7C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Hôm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nay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phúc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âm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cho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ta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thấy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Chúa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Giê-su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là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Đấng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có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thể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mang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lại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ánh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sáng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cho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người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mù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.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Ánh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sáng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của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tâm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hồn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và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thể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xác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. </w:t>
      </w:r>
      <w:proofErr w:type="spellStart"/>
      <w:proofErr w:type="gram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Mù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kiểu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nào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cũng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đáng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thương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,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cũng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tội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nghiệp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>.</w:t>
      </w:r>
      <w:proofErr w:type="gram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Mù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kiểu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nào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nhìn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sự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việc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cũng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khiếm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khuyết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,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cũng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không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trọn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vẹn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,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cũng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sai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lầm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>.</w:t>
      </w:r>
      <w:proofErr w:type="gram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Nhất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là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những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người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mù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về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tình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người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sẽ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làm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cho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họ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nhìn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đời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,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nhìn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người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bằng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ánh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mắt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ghen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tương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,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giận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hờn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. . .</w:t>
      </w:r>
    </w:p>
    <w:p w:rsidR="0083437C" w:rsidRDefault="0083437C" w:rsidP="0083437C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Arial"/>
          <w:color w:val="000000"/>
          <w:sz w:val="28"/>
          <w:szCs w:val="28"/>
        </w:rPr>
      </w:pPr>
    </w:p>
    <w:p w:rsidR="00EF7C1A" w:rsidRPr="0083437C" w:rsidRDefault="00EF7C1A" w:rsidP="0083437C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Arial"/>
          <w:color w:val="000000"/>
          <w:sz w:val="28"/>
          <w:szCs w:val="28"/>
        </w:rPr>
      </w:pP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Thế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nên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,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hãy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để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cho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Chúa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chữa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trị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con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mắt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của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chúng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ta.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Hãy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để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cho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Chúa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mang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lại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ánh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sáng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cho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cặp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mắt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chúng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ta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nhìn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đời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,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nhìn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người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trong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cái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nhìn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của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yêu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thương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,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của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hy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vọng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.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Một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cái</w:t>
      </w:r>
      <w:proofErr w:type="spellEnd"/>
      <w:proofErr w:type="gram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nhìn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cuộc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đời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thật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đơn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giản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,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thật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đáng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yêu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>.</w:t>
      </w:r>
    </w:p>
    <w:p w:rsidR="00EF7C1A" w:rsidRPr="00EF7C1A" w:rsidRDefault="00EF7C1A" w:rsidP="00EF7C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Đây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cũng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là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cái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nhìn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mà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Xuân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Diệu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đã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từng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nói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>:</w:t>
      </w:r>
    </w:p>
    <w:p w:rsidR="00EF7C1A" w:rsidRPr="00EF7C1A" w:rsidRDefault="00EF7C1A" w:rsidP="00EF7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       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Hãy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nhìn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đời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bằng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đôi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mắt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xanh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non </w:t>
      </w:r>
      <w:r w:rsidRPr="00EF7C1A">
        <w:rPr>
          <w:rFonts w:ascii="Verdana" w:eastAsia="Times New Roman" w:hAnsi="Verdana" w:cs="Arial"/>
          <w:color w:val="000000"/>
          <w:sz w:val="28"/>
          <w:szCs w:val="28"/>
        </w:rPr>
        <w:br/>
        <w:t xml:space="preserve">       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Hãy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để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trẻ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con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nói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cái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ngon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của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kẹo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> </w:t>
      </w:r>
      <w:r w:rsidRPr="00EF7C1A">
        <w:rPr>
          <w:rFonts w:ascii="Verdana" w:eastAsia="Times New Roman" w:hAnsi="Verdana" w:cs="Arial"/>
          <w:color w:val="000000"/>
          <w:sz w:val="28"/>
          <w:szCs w:val="28"/>
        </w:rPr>
        <w:br/>
        <w:t xml:space="preserve">       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Hãy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để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cho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bà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nói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má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thơm</w:t>
      </w:r>
      <w:proofErr w:type="spellEnd"/>
      <w:proofErr w:type="gram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của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cháu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> </w:t>
      </w:r>
      <w:r w:rsidRPr="00EF7C1A">
        <w:rPr>
          <w:rFonts w:ascii="Verdana" w:eastAsia="Times New Roman" w:hAnsi="Verdana" w:cs="Arial"/>
          <w:color w:val="000000"/>
          <w:sz w:val="28"/>
          <w:szCs w:val="28"/>
        </w:rPr>
        <w:br/>
        <w:t xml:space="preserve">       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Hãy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nghe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tuổi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trẻ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ca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ngợi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tình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yêu</w:t>
      </w:r>
      <w:proofErr w:type="spellEnd"/>
    </w:p>
    <w:p w:rsidR="0083437C" w:rsidRDefault="0083437C" w:rsidP="00EF7C1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Arial"/>
          <w:color w:val="000000"/>
          <w:sz w:val="28"/>
          <w:szCs w:val="28"/>
        </w:rPr>
      </w:pPr>
    </w:p>
    <w:p w:rsidR="00EF7C1A" w:rsidRPr="00EF7C1A" w:rsidRDefault="00EF7C1A" w:rsidP="00EF7C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Khi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nhìn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đời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bắng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ánh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mắt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yêu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thương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sẽ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giúp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ta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nhìn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người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trong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cái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nhìn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thân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thiện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,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nhìn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cuộc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đời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mới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đáng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yêu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làm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sao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! </w:t>
      </w:r>
      <w:proofErr w:type="spellStart"/>
      <w:proofErr w:type="gram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Nhìn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người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trước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trong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cái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nhìn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kính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trọng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,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nhìn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người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sau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trong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cái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nhìn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trân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trọng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>.</w:t>
      </w:r>
      <w:proofErr w:type="gram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Và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hơn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nữa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,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muốn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nhìn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cho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đúng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cần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phải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nhìn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vào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Chúa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để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không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bao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giờ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lạc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Chúa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,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lạc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đường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>.</w:t>
      </w:r>
      <w:proofErr w:type="gram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Chúa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Giê-su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đã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đến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trần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gian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nhưng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luôn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theo</w:t>
      </w:r>
      <w:proofErr w:type="spellEnd"/>
      <w:proofErr w:type="gram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đường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Chúa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Cha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đã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định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. Con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người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chúng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ta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cũng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cần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theo</w:t>
      </w:r>
      <w:proofErr w:type="spellEnd"/>
      <w:proofErr w:type="gram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con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đường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Giê-su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. Con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đường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hẹp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của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hy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sinh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,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của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bác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ái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phục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vụ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tha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nhân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>.</w:t>
      </w:r>
    </w:p>
    <w:p w:rsidR="0083437C" w:rsidRDefault="0083437C" w:rsidP="00EF7C1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Arial"/>
          <w:color w:val="000000"/>
          <w:sz w:val="28"/>
          <w:szCs w:val="28"/>
        </w:rPr>
      </w:pPr>
    </w:p>
    <w:p w:rsidR="00EF7C1A" w:rsidRDefault="00EF7C1A" w:rsidP="00EF7C1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Arial"/>
          <w:color w:val="000000"/>
          <w:sz w:val="28"/>
          <w:szCs w:val="28"/>
        </w:rPr>
      </w:pP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Xin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Chúa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Giê-su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là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ánh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sáng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trần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gian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soi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sáng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tâm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trí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để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chúng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ta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biết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nhìn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đời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thật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đáng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yêu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,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nhìn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người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bên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cạnh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thật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lastRenderedPageBreak/>
        <w:t>đáng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trân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trọng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. </w:t>
      </w:r>
      <w:proofErr w:type="spellStart"/>
      <w:proofErr w:type="gram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Xin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đừng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vì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ích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kỷ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,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mù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quáng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mà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sống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thiếu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tình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thân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với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tha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nhân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>.</w:t>
      </w:r>
      <w:proofErr w:type="gram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Xin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Cho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lời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Chúa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luôn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là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ngọn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đèn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soi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bước</w:t>
      </w:r>
      <w:proofErr w:type="spellEnd"/>
      <w:proofErr w:type="gram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 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chúng</w:t>
      </w:r>
      <w:proofErr w:type="spellEnd"/>
      <w:proofErr w:type="gram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ta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đi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trong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đường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ngay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nẻo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chính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>. Amen</w:t>
      </w:r>
    </w:p>
    <w:p w:rsidR="00EF7C1A" w:rsidRPr="00EF7C1A" w:rsidRDefault="00EF7C1A" w:rsidP="00EF7C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EF7C1A" w:rsidRPr="00EF7C1A" w:rsidRDefault="00EF7C1A" w:rsidP="00EF7C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Lm.Jos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Tạ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Duy</w:t>
      </w:r>
      <w:proofErr w:type="spellEnd"/>
      <w:r w:rsidRPr="00EF7C1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proofErr w:type="spellStart"/>
      <w:r w:rsidRPr="00EF7C1A">
        <w:rPr>
          <w:rFonts w:ascii="Verdana" w:eastAsia="Times New Roman" w:hAnsi="Verdana" w:cs="Arial"/>
          <w:color w:val="000000"/>
          <w:sz w:val="28"/>
          <w:szCs w:val="28"/>
        </w:rPr>
        <w:t>Tuyền</w:t>
      </w:r>
      <w:proofErr w:type="spellEnd"/>
    </w:p>
    <w:p w:rsidR="007145B4" w:rsidRPr="00EF7C1A" w:rsidRDefault="0083437C" w:rsidP="00EF7C1A">
      <w:pPr>
        <w:rPr>
          <w:sz w:val="28"/>
          <w:szCs w:val="28"/>
        </w:rPr>
      </w:pPr>
      <w:hyperlink r:id="rId5" w:history="1">
        <w:r w:rsidR="00B16F70" w:rsidRPr="008600BF">
          <w:rPr>
            <w:rStyle w:val="Hyperlink"/>
            <w:sz w:val="28"/>
            <w:szCs w:val="28"/>
          </w:rPr>
          <w:t>https://www.youtube.com/watch?v=hFOOiP2ajmE</w:t>
        </w:r>
      </w:hyperlink>
      <w:r w:rsidR="00B16F70">
        <w:rPr>
          <w:sz w:val="28"/>
          <w:szCs w:val="28"/>
        </w:rPr>
        <w:t xml:space="preserve"> </w:t>
      </w:r>
      <w:bookmarkEnd w:id="0"/>
    </w:p>
    <w:sectPr w:rsidR="007145B4" w:rsidRPr="00EF7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1A"/>
    <w:rsid w:val="007145B4"/>
    <w:rsid w:val="0083437C"/>
    <w:rsid w:val="00B16F70"/>
    <w:rsid w:val="00E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7156828965199636385gmail-apple-converted-space">
    <w:name w:val="m_7156828965199636385gmail-apple-converted-space"/>
    <w:basedOn w:val="DefaultParagraphFont"/>
    <w:rsid w:val="00EF7C1A"/>
  </w:style>
  <w:style w:type="character" w:styleId="Hyperlink">
    <w:name w:val="Hyperlink"/>
    <w:basedOn w:val="DefaultParagraphFont"/>
    <w:uiPriority w:val="99"/>
    <w:unhideWhenUsed/>
    <w:rsid w:val="00B16F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7156828965199636385gmail-apple-converted-space">
    <w:name w:val="m_7156828965199636385gmail-apple-converted-space"/>
    <w:basedOn w:val="DefaultParagraphFont"/>
    <w:rsid w:val="00EF7C1A"/>
  </w:style>
  <w:style w:type="character" w:styleId="Hyperlink">
    <w:name w:val="Hyperlink"/>
    <w:basedOn w:val="DefaultParagraphFont"/>
    <w:uiPriority w:val="99"/>
    <w:unhideWhenUsed/>
    <w:rsid w:val="00B16F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FOOiP2aj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 Tham</dc:creator>
  <cp:keywords/>
  <dc:description/>
  <cp:lastModifiedBy>DonRac</cp:lastModifiedBy>
  <cp:revision>3</cp:revision>
  <dcterms:created xsi:type="dcterms:W3CDTF">2017-03-23T01:59:00Z</dcterms:created>
  <dcterms:modified xsi:type="dcterms:W3CDTF">2017-03-26T00:21:00Z</dcterms:modified>
</cp:coreProperties>
</file>